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67A62" w:rsidRPr="00AF4B3B" w:rsidRDefault="00067A62" w:rsidP="00067A62">
      <w:pPr>
        <w:contextualSpacing/>
        <w:jc w:val="center"/>
        <w:rPr>
          <w:b/>
          <w:sz w:val="32"/>
          <w:szCs w:val="32"/>
          <w:u w:val="single"/>
        </w:rPr>
      </w:pPr>
      <w:r w:rsidRPr="00AF4B3B">
        <w:rPr>
          <w:b/>
          <w:sz w:val="32"/>
          <w:szCs w:val="32"/>
          <w:u w:val="single"/>
        </w:rPr>
        <w:t>Паспорт</w:t>
      </w:r>
    </w:p>
    <w:p w:rsidR="00067A62" w:rsidRPr="00AF4B3B" w:rsidRDefault="00ED134A" w:rsidP="00067A62">
      <w:pPr>
        <w:contextualSpacing/>
        <w:jc w:val="center"/>
        <w:rPr>
          <w:sz w:val="32"/>
          <w:szCs w:val="32"/>
        </w:rPr>
      </w:pPr>
      <w:r w:rsidRPr="00AF4B3B">
        <w:rPr>
          <w:b/>
          <w:sz w:val="32"/>
          <w:szCs w:val="32"/>
          <w:u w:val="single"/>
        </w:rPr>
        <w:t>Ленинск</w:t>
      </w:r>
      <w:r w:rsidR="00AF4B3B">
        <w:rPr>
          <w:b/>
          <w:sz w:val="32"/>
          <w:szCs w:val="32"/>
          <w:u w:val="single"/>
        </w:rPr>
        <w:t>ого проспек</w:t>
      </w:r>
      <w:r w:rsidRPr="00AF4B3B">
        <w:rPr>
          <w:b/>
          <w:sz w:val="32"/>
          <w:szCs w:val="32"/>
          <w:u w:val="single"/>
        </w:rPr>
        <w:t>т</w:t>
      </w:r>
      <w:r w:rsidR="00AF4B3B">
        <w:rPr>
          <w:b/>
          <w:sz w:val="32"/>
          <w:szCs w:val="32"/>
          <w:u w:val="single"/>
        </w:rPr>
        <w:t>а</w:t>
      </w:r>
      <w:r w:rsidR="00C62EFC" w:rsidRPr="00AF4B3B">
        <w:rPr>
          <w:b/>
          <w:sz w:val="32"/>
          <w:szCs w:val="32"/>
          <w:u w:val="single"/>
        </w:rPr>
        <w:t xml:space="preserve"> </w:t>
      </w:r>
      <w:r w:rsidR="00067A62" w:rsidRPr="00AF4B3B">
        <w:rPr>
          <w:b/>
          <w:sz w:val="32"/>
          <w:szCs w:val="32"/>
          <w:u w:val="single"/>
        </w:rPr>
        <w:t>Левобережного района городского округа город Воронеж</w:t>
      </w:r>
    </w:p>
    <w:p w:rsidR="00067A62" w:rsidRDefault="00A22D93" w:rsidP="00067A62">
      <w:pPr>
        <w:contextualSpacing/>
        <w:jc w:val="center"/>
        <w:rPr>
          <w:sz w:val="32"/>
          <w:szCs w:val="32"/>
        </w:rPr>
      </w:pPr>
      <w:r>
        <w:rPr>
          <w:noProof/>
          <w:sz w:val="32"/>
          <w:szCs w:val="32"/>
          <w:lang w:eastAsia="ru-RU"/>
        </w:rPr>
        <w:drawing>
          <wp:inline distT="0" distB="0" distL="0" distR="0">
            <wp:extent cx="13951585" cy="5055774"/>
            <wp:effectExtent l="19050" t="0" r="0" b="0"/>
            <wp:docPr id="1" name="Рисунок 1" descr="C:\Users\vsbashilov\Desktop\Паспорт\Ленинский проспект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sbashilov\Desktop\Паспорт\Ленинский проспект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51585" cy="50557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F4B3B">
        <w:rPr>
          <w:noProof/>
          <w:sz w:val="32"/>
          <w:szCs w:val="32"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8" type="#_x0000_t32" style="position:absolute;left:0;text-align:left;margin-left:542.7pt;margin-top:213.7pt;width:6.45pt;height:0;z-index:251660288;mso-position-horizontal-relative:text;mso-position-vertical-relative:text" o:connectortype="straight" strokecolor="#92d050" strokeweight="4.5pt"/>
        </w:pict>
      </w:r>
    </w:p>
    <w:tbl>
      <w:tblPr>
        <w:tblW w:w="22695" w:type="dxa"/>
        <w:tblInd w:w="93" w:type="dxa"/>
        <w:tblLook w:val="04A0" w:firstRow="1" w:lastRow="0" w:firstColumn="1" w:lastColumn="0" w:noHBand="0" w:noVBand="1"/>
      </w:tblPr>
      <w:tblGrid>
        <w:gridCol w:w="2512"/>
        <w:gridCol w:w="1934"/>
        <w:gridCol w:w="531"/>
        <w:gridCol w:w="1795"/>
        <w:gridCol w:w="1274"/>
        <w:gridCol w:w="1274"/>
        <w:gridCol w:w="1272"/>
        <w:gridCol w:w="338"/>
        <w:gridCol w:w="2051"/>
        <w:gridCol w:w="1430"/>
        <w:gridCol w:w="1430"/>
        <w:gridCol w:w="1043"/>
        <w:gridCol w:w="425"/>
        <w:gridCol w:w="3402"/>
        <w:gridCol w:w="1007"/>
        <w:gridCol w:w="977"/>
      </w:tblGrid>
      <w:tr w:rsidR="00AF4B3B" w:rsidRPr="009B67E2" w:rsidTr="00EB1CD7">
        <w:trPr>
          <w:trHeight w:val="750"/>
        </w:trPr>
        <w:tc>
          <w:tcPr>
            <w:tcW w:w="444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Общая характеристика</w:t>
            </w:r>
          </w:p>
        </w:tc>
        <w:tc>
          <w:tcPr>
            <w:tcW w:w="531" w:type="dxa"/>
            <w:vMerge w:val="restart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 </w:t>
            </w:r>
          </w:p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 </w:t>
            </w:r>
          </w:p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 </w:t>
            </w:r>
          </w:p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 </w:t>
            </w:r>
          </w:p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 </w:t>
            </w:r>
          </w:p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 </w:t>
            </w:r>
          </w:p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 </w:t>
            </w:r>
          </w:p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 </w:t>
            </w:r>
          </w:p>
        </w:tc>
        <w:tc>
          <w:tcPr>
            <w:tcW w:w="5615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Выполнение работ по ремонту УДС</w:t>
            </w:r>
          </w:p>
        </w:tc>
        <w:tc>
          <w:tcPr>
            <w:tcW w:w="338" w:type="dxa"/>
            <w:vMerge w:val="restart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 </w:t>
            </w:r>
          </w:p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 </w:t>
            </w:r>
          </w:p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 </w:t>
            </w:r>
          </w:p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 </w:t>
            </w:r>
          </w:p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 </w:t>
            </w:r>
          </w:p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 </w:t>
            </w:r>
          </w:p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 </w:t>
            </w:r>
          </w:p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 </w:t>
            </w:r>
          </w:p>
        </w:tc>
        <w:tc>
          <w:tcPr>
            <w:tcW w:w="5954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Выполнение работ по обрезке и удалению деревьев</w:t>
            </w:r>
          </w:p>
        </w:tc>
        <w:tc>
          <w:tcPr>
            <w:tcW w:w="425" w:type="dxa"/>
            <w:vMerge w:val="restart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 </w:t>
            </w:r>
          </w:p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 </w:t>
            </w:r>
          </w:p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 </w:t>
            </w:r>
          </w:p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 </w:t>
            </w:r>
          </w:p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 </w:t>
            </w:r>
          </w:p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 </w:t>
            </w:r>
          </w:p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 </w:t>
            </w:r>
          </w:p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 </w:t>
            </w:r>
          </w:p>
        </w:tc>
        <w:tc>
          <w:tcPr>
            <w:tcW w:w="5386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Работы</w:t>
            </w:r>
            <w:r>
              <w:rPr>
                <w:rFonts w:eastAsia="Times New Roman"/>
                <w:color w:val="000000"/>
                <w:lang w:eastAsia="ru-RU"/>
              </w:rPr>
              <w:t>,</w:t>
            </w:r>
            <w:r w:rsidRPr="009B67E2">
              <w:rPr>
                <w:rFonts w:eastAsia="Times New Roman"/>
                <w:color w:val="000000"/>
                <w:lang w:eastAsia="ru-RU"/>
              </w:rPr>
              <w:t xml:space="preserve"> требующие выполнения</w:t>
            </w:r>
          </w:p>
        </w:tc>
      </w:tr>
      <w:tr w:rsidR="00AF4B3B" w:rsidRPr="009B67E2" w:rsidTr="00EB1CD7">
        <w:trPr>
          <w:trHeight w:val="720"/>
        </w:trPr>
        <w:tc>
          <w:tcPr>
            <w:tcW w:w="2512" w:type="dxa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Протяженность</w:t>
            </w:r>
          </w:p>
        </w:tc>
        <w:tc>
          <w:tcPr>
            <w:tcW w:w="1934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 </w:t>
            </w:r>
            <w:r>
              <w:rPr>
                <w:rFonts w:eastAsia="Times New Roman"/>
                <w:color w:val="000000"/>
                <w:lang w:eastAsia="ru-RU"/>
              </w:rPr>
              <w:t>5000 м.</w:t>
            </w:r>
          </w:p>
        </w:tc>
        <w:tc>
          <w:tcPr>
            <w:tcW w:w="531" w:type="dxa"/>
            <w:vMerge/>
            <w:tcBorders>
              <w:left w:val="nil"/>
              <w:right w:val="nil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1795" w:type="dxa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2014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2015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2016</w:t>
            </w:r>
          </w:p>
        </w:tc>
        <w:tc>
          <w:tcPr>
            <w:tcW w:w="338" w:type="dxa"/>
            <w:vMerge/>
            <w:tcBorders>
              <w:left w:val="nil"/>
              <w:right w:val="nil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2051" w:type="dxa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 </w:t>
            </w:r>
          </w:p>
        </w:tc>
        <w:tc>
          <w:tcPr>
            <w:tcW w:w="1430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2014</w:t>
            </w:r>
          </w:p>
        </w:tc>
        <w:tc>
          <w:tcPr>
            <w:tcW w:w="1430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2015</w:t>
            </w:r>
          </w:p>
        </w:tc>
        <w:tc>
          <w:tcPr>
            <w:tcW w:w="1043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2016</w:t>
            </w:r>
          </w:p>
        </w:tc>
        <w:tc>
          <w:tcPr>
            <w:tcW w:w="425" w:type="dxa"/>
            <w:vMerge/>
            <w:tcBorders>
              <w:left w:val="nil"/>
              <w:right w:val="nil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340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Вид работ</w:t>
            </w:r>
          </w:p>
        </w:tc>
        <w:tc>
          <w:tcPr>
            <w:tcW w:w="1007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Объем</w:t>
            </w:r>
          </w:p>
        </w:tc>
        <w:tc>
          <w:tcPr>
            <w:tcW w:w="977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Срок</w:t>
            </w:r>
          </w:p>
        </w:tc>
      </w:tr>
      <w:tr w:rsidR="00AF4B3B" w:rsidRPr="009B67E2" w:rsidTr="00EB1CD7">
        <w:trPr>
          <w:trHeight w:val="780"/>
        </w:trPr>
        <w:tc>
          <w:tcPr>
            <w:tcW w:w="2512" w:type="dxa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AF4B3B" w:rsidRPr="009B67E2" w:rsidRDefault="00AF4B3B" w:rsidP="00AF4B3B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Площадь мех</w:t>
            </w:r>
            <w:proofErr w:type="gramStart"/>
            <w:r w:rsidRPr="009B67E2">
              <w:rPr>
                <w:rFonts w:eastAsia="Times New Roman"/>
                <w:color w:val="000000"/>
                <w:lang w:eastAsia="ru-RU"/>
              </w:rPr>
              <w:t>.</w:t>
            </w:r>
            <w:proofErr w:type="gramEnd"/>
            <w:r w:rsidRPr="009B67E2">
              <w:rPr>
                <w:rFonts w:eastAsia="Times New Roman"/>
                <w:color w:val="000000"/>
                <w:lang w:eastAsia="ru-RU"/>
              </w:rPr>
              <w:t xml:space="preserve"> </w:t>
            </w:r>
            <w:proofErr w:type="gramStart"/>
            <w:r>
              <w:rPr>
                <w:rFonts w:eastAsia="Times New Roman"/>
                <w:color w:val="000000"/>
                <w:lang w:eastAsia="ru-RU"/>
              </w:rPr>
              <w:t>у</w:t>
            </w:r>
            <w:proofErr w:type="gramEnd"/>
            <w:r w:rsidRPr="009B67E2">
              <w:rPr>
                <w:rFonts w:eastAsia="Times New Roman"/>
                <w:color w:val="000000"/>
                <w:lang w:eastAsia="ru-RU"/>
              </w:rPr>
              <w:t>борки</w:t>
            </w:r>
          </w:p>
        </w:tc>
        <w:tc>
          <w:tcPr>
            <w:tcW w:w="1934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 </w:t>
            </w:r>
            <w:r>
              <w:rPr>
                <w:rFonts w:eastAsia="Times New Roman"/>
                <w:color w:val="000000"/>
                <w:lang w:eastAsia="ru-RU"/>
              </w:rPr>
              <w:t>110000 кв.м.</w:t>
            </w:r>
          </w:p>
        </w:tc>
        <w:tc>
          <w:tcPr>
            <w:tcW w:w="531" w:type="dxa"/>
            <w:vMerge/>
            <w:tcBorders>
              <w:left w:val="nil"/>
              <w:right w:val="nil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1795" w:type="dxa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БЦМ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10000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10000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 </w:t>
            </w:r>
          </w:p>
        </w:tc>
        <w:tc>
          <w:tcPr>
            <w:tcW w:w="338" w:type="dxa"/>
            <w:vMerge/>
            <w:tcBorders>
              <w:left w:val="nil"/>
              <w:right w:val="nil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2051" w:type="dxa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Обрезка</w:t>
            </w:r>
          </w:p>
        </w:tc>
        <w:tc>
          <w:tcPr>
            <w:tcW w:w="1430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 </w:t>
            </w:r>
          </w:p>
        </w:tc>
        <w:tc>
          <w:tcPr>
            <w:tcW w:w="1430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 </w:t>
            </w:r>
          </w:p>
        </w:tc>
        <w:tc>
          <w:tcPr>
            <w:tcW w:w="1043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 </w:t>
            </w:r>
          </w:p>
        </w:tc>
        <w:tc>
          <w:tcPr>
            <w:tcW w:w="425" w:type="dxa"/>
            <w:vMerge/>
            <w:tcBorders>
              <w:left w:val="nil"/>
              <w:right w:val="nil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340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>
              <w:rPr>
                <w:rFonts w:eastAsia="Times New Roman"/>
                <w:color w:val="000000"/>
                <w:lang w:eastAsia="ru-RU"/>
              </w:rPr>
              <w:t>Ремонт асфа</w:t>
            </w:r>
            <w:r w:rsidRPr="009B67E2">
              <w:rPr>
                <w:rFonts w:eastAsia="Times New Roman"/>
                <w:color w:val="000000"/>
                <w:lang w:eastAsia="ru-RU"/>
              </w:rPr>
              <w:t>льтового покрытия</w:t>
            </w:r>
          </w:p>
        </w:tc>
        <w:tc>
          <w:tcPr>
            <w:tcW w:w="1007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>
              <w:rPr>
                <w:rFonts w:eastAsia="Times New Roman"/>
                <w:color w:val="000000"/>
                <w:lang w:eastAsia="ru-RU"/>
              </w:rPr>
              <w:t>60 кв.м.</w:t>
            </w:r>
            <w:r w:rsidRPr="009B67E2">
              <w:rPr>
                <w:rFonts w:eastAsia="Times New Roman"/>
                <w:color w:val="000000"/>
                <w:lang w:eastAsia="ru-RU"/>
              </w:rPr>
              <w:t> </w:t>
            </w:r>
          </w:p>
        </w:tc>
        <w:tc>
          <w:tcPr>
            <w:tcW w:w="977" w:type="dxa"/>
            <w:tcBorders>
              <w:top w:val="nil"/>
              <w:left w:val="nil"/>
              <w:bottom w:val="nil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 </w:t>
            </w:r>
          </w:p>
        </w:tc>
      </w:tr>
      <w:tr w:rsidR="00AF4B3B" w:rsidRPr="009B67E2" w:rsidTr="00EB1CD7">
        <w:trPr>
          <w:trHeight w:val="780"/>
        </w:trPr>
        <w:tc>
          <w:tcPr>
            <w:tcW w:w="2512" w:type="dxa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Площадь ручной уборки</w:t>
            </w:r>
          </w:p>
        </w:tc>
        <w:tc>
          <w:tcPr>
            <w:tcW w:w="1934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>
              <w:rPr>
                <w:rFonts w:eastAsia="Times New Roman"/>
                <w:color w:val="000000"/>
                <w:lang w:eastAsia="ru-RU"/>
              </w:rPr>
              <w:t>110000 кв.м.</w:t>
            </w:r>
            <w:r w:rsidRPr="009B67E2">
              <w:rPr>
                <w:rFonts w:eastAsia="Times New Roman"/>
                <w:color w:val="000000"/>
                <w:lang w:eastAsia="ru-RU"/>
              </w:rPr>
              <w:t> </w:t>
            </w:r>
          </w:p>
        </w:tc>
        <w:tc>
          <w:tcPr>
            <w:tcW w:w="531" w:type="dxa"/>
            <w:vMerge/>
            <w:tcBorders>
              <w:left w:val="nil"/>
              <w:right w:val="nil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1795" w:type="dxa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до 25 кв.м.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270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600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 </w:t>
            </w:r>
          </w:p>
        </w:tc>
        <w:tc>
          <w:tcPr>
            <w:tcW w:w="338" w:type="dxa"/>
            <w:vMerge/>
            <w:tcBorders>
              <w:left w:val="nil"/>
              <w:right w:val="nil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2051" w:type="dxa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Удаление</w:t>
            </w:r>
          </w:p>
        </w:tc>
        <w:tc>
          <w:tcPr>
            <w:tcW w:w="1430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 </w:t>
            </w:r>
          </w:p>
        </w:tc>
        <w:tc>
          <w:tcPr>
            <w:tcW w:w="1430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5</w:t>
            </w:r>
            <w:r>
              <w:rPr>
                <w:rFonts w:eastAsia="Times New Roman"/>
                <w:color w:val="000000"/>
                <w:lang w:eastAsia="ru-RU"/>
              </w:rPr>
              <w:t xml:space="preserve"> шт</w:t>
            </w:r>
          </w:p>
        </w:tc>
        <w:tc>
          <w:tcPr>
            <w:tcW w:w="1043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 </w:t>
            </w:r>
          </w:p>
        </w:tc>
        <w:tc>
          <w:tcPr>
            <w:tcW w:w="425" w:type="dxa"/>
            <w:vMerge/>
            <w:tcBorders>
              <w:left w:val="nil"/>
              <w:right w:val="nil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340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Обрезка деревьев</w:t>
            </w:r>
          </w:p>
        </w:tc>
        <w:tc>
          <w:tcPr>
            <w:tcW w:w="1007" w:type="dxa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>
              <w:rPr>
                <w:rFonts w:eastAsia="Times New Roman"/>
                <w:color w:val="000000"/>
                <w:lang w:eastAsia="ru-RU"/>
              </w:rPr>
              <w:t xml:space="preserve">66 </w:t>
            </w:r>
            <w:proofErr w:type="spellStart"/>
            <w:proofErr w:type="gramStart"/>
            <w:r>
              <w:rPr>
                <w:rFonts w:eastAsia="Times New Roman"/>
                <w:color w:val="000000"/>
                <w:lang w:eastAsia="ru-RU"/>
              </w:rPr>
              <w:t>шт</w:t>
            </w:r>
            <w:proofErr w:type="spellEnd"/>
            <w:proofErr w:type="gramEnd"/>
          </w:p>
        </w:tc>
        <w:tc>
          <w:tcPr>
            <w:tcW w:w="97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 </w:t>
            </w:r>
          </w:p>
        </w:tc>
      </w:tr>
      <w:tr w:rsidR="00AF4B3B" w:rsidRPr="009B67E2" w:rsidTr="00EB1CD7">
        <w:trPr>
          <w:trHeight w:val="780"/>
        </w:trPr>
        <w:tc>
          <w:tcPr>
            <w:tcW w:w="2512" w:type="dxa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Площадь газонов (покос)</w:t>
            </w:r>
          </w:p>
        </w:tc>
        <w:tc>
          <w:tcPr>
            <w:tcW w:w="1934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>
              <w:rPr>
                <w:rFonts w:eastAsia="Times New Roman"/>
                <w:color w:val="000000"/>
                <w:lang w:eastAsia="ru-RU"/>
              </w:rPr>
              <w:t>40000 кв.м.</w:t>
            </w:r>
            <w:r w:rsidRPr="009B67E2">
              <w:rPr>
                <w:rFonts w:eastAsia="Times New Roman"/>
                <w:color w:val="000000"/>
                <w:lang w:eastAsia="ru-RU"/>
              </w:rPr>
              <w:t> </w:t>
            </w:r>
          </w:p>
        </w:tc>
        <w:tc>
          <w:tcPr>
            <w:tcW w:w="531" w:type="dxa"/>
            <w:vMerge/>
            <w:tcBorders>
              <w:left w:val="nil"/>
              <w:right w:val="nil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1795" w:type="dxa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Асфальт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1900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 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 </w:t>
            </w:r>
          </w:p>
        </w:tc>
        <w:tc>
          <w:tcPr>
            <w:tcW w:w="338" w:type="dxa"/>
            <w:vMerge/>
            <w:tcBorders>
              <w:left w:val="nil"/>
              <w:right w:val="nil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2051" w:type="dxa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 </w:t>
            </w:r>
          </w:p>
        </w:tc>
        <w:tc>
          <w:tcPr>
            <w:tcW w:w="1430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 </w:t>
            </w:r>
          </w:p>
        </w:tc>
        <w:tc>
          <w:tcPr>
            <w:tcW w:w="1430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 </w:t>
            </w:r>
          </w:p>
        </w:tc>
        <w:tc>
          <w:tcPr>
            <w:tcW w:w="1043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 </w:t>
            </w:r>
          </w:p>
        </w:tc>
        <w:tc>
          <w:tcPr>
            <w:tcW w:w="425" w:type="dxa"/>
            <w:vMerge/>
            <w:tcBorders>
              <w:left w:val="nil"/>
              <w:right w:val="nil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340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>
              <w:rPr>
                <w:rFonts w:eastAsia="Times New Roman"/>
                <w:color w:val="000000"/>
                <w:lang w:eastAsia="ru-RU"/>
              </w:rPr>
              <w:t>В</w:t>
            </w:r>
            <w:r w:rsidRPr="009B67E2">
              <w:rPr>
                <w:rFonts w:eastAsia="Times New Roman"/>
                <w:color w:val="000000"/>
                <w:lang w:eastAsia="ru-RU"/>
              </w:rPr>
              <w:t>ырубка деревьев</w:t>
            </w:r>
          </w:p>
        </w:tc>
        <w:tc>
          <w:tcPr>
            <w:tcW w:w="1007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13</w:t>
            </w:r>
            <w:r>
              <w:rPr>
                <w:rFonts w:eastAsia="Times New Roman"/>
                <w:color w:val="000000"/>
                <w:lang w:eastAsia="ru-RU"/>
              </w:rPr>
              <w:t xml:space="preserve"> </w:t>
            </w:r>
            <w:proofErr w:type="spellStart"/>
            <w:proofErr w:type="gramStart"/>
            <w:r>
              <w:rPr>
                <w:rFonts w:eastAsia="Times New Roman"/>
                <w:color w:val="000000"/>
                <w:lang w:eastAsia="ru-RU"/>
              </w:rPr>
              <w:t>шт</w:t>
            </w:r>
            <w:proofErr w:type="spellEnd"/>
            <w:proofErr w:type="gramEnd"/>
          </w:p>
        </w:tc>
        <w:tc>
          <w:tcPr>
            <w:tcW w:w="977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 </w:t>
            </w:r>
          </w:p>
        </w:tc>
      </w:tr>
      <w:tr w:rsidR="00AF4B3B" w:rsidRPr="009B67E2" w:rsidTr="00EB1CD7">
        <w:trPr>
          <w:trHeight w:val="750"/>
        </w:trPr>
        <w:tc>
          <w:tcPr>
            <w:tcW w:w="2512" w:type="dxa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 xml:space="preserve"> </w:t>
            </w:r>
          </w:p>
        </w:tc>
        <w:tc>
          <w:tcPr>
            <w:tcW w:w="1934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 </w:t>
            </w:r>
          </w:p>
        </w:tc>
        <w:tc>
          <w:tcPr>
            <w:tcW w:w="531" w:type="dxa"/>
            <w:vMerge/>
            <w:tcBorders>
              <w:left w:val="nil"/>
              <w:right w:val="nil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1795" w:type="dxa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Тротуар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142,6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975,5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 </w:t>
            </w:r>
          </w:p>
        </w:tc>
        <w:tc>
          <w:tcPr>
            <w:tcW w:w="338" w:type="dxa"/>
            <w:vMerge/>
            <w:tcBorders>
              <w:left w:val="nil"/>
              <w:right w:val="nil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2051" w:type="dxa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 </w:t>
            </w:r>
          </w:p>
        </w:tc>
        <w:tc>
          <w:tcPr>
            <w:tcW w:w="1430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 </w:t>
            </w:r>
          </w:p>
        </w:tc>
        <w:tc>
          <w:tcPr>
            <w:tcW w:w="1430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 </w:t>
            </w:r>
          </w:p>
        </w:tc>
        <w:tc>
          <w:tcPr>
            <w:tcW w:w="1043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 </w:t>
            </w:r>
          </w:p>
        </w:tc>
        <w:tc>
          <w:tcPr>
            <w:tcW w:w="425" w:type="dxa"/>
            <w:vMerge/>
            <w:tcBorders>
              <w:left w:val="nil"/>
              <w:right w:val="nil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340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 </w:t>
            </w:r>
          </w:p>
        </w:tc>
        <w:tc>
          <w:tcPr>
            <w:tcW w:w="1007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 </w:t>
            </w:r>
          </w:p>
        </w:tc>
        <w:tc>
          <w:tcPr>
            <w:tcW w:w="977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 </w:t>
            </w:r>
          </w:p>
        </w:tc>
      </w:tr>
      <w:tr w:rsidR="00AF4B3B" w:rsidRPr="009B67E2" w:rsidTr="00EB1CD7">
        <w:trPr>
          <w:trHeight w:val="750"/>
        </w:trPr>
        <w:tc>
          <w:tcPr>
            <w:tcW w:w="2512" w:type="dxa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 </w:t>
            </w:r>
          </w:p>
        </w:tc>
        <w:tc>
          <w:tcPr>
            <w:tcW w:w="1934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 </w:t>
            </w:r>
          </w:p>
        </w:tc>
        <w:tc>
          <w:tcPr>
            <w:tcW w:w="531" w:type="dxa"/>
            <w:vMerge/>
            <w:tcBorders>
              <w:left w:val="nil"/>
              <w:right w:val="nil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1795" w:type="dxa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Бордюр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75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237,1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 </w:t>
            </w:r>
          </w:p>
        </w:tc>
        <w:tc>
          <w:tcPr>
            <w:tcW w:w="338" w:type="dxa"/>
            <w:vMerge/>
            <w:tcBorders>
              <w:left w:val="nil"/>
              <w:right w:val="nil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2051" w:type="dxa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 </w:t>
            </w:r>
          </w:p>
        </w:tc>
        <w:tc>
          <w:tcPr>
            <w:tcW w:w="1430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 </w:t>
            </w:r>
          </w:p>
        </w:tc>
        <w:tc>
          <w:tcPr>
            <w:tcW w:w="1430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 </w:t>
            </w:r>
          </w:p>
        </w:tc>
        <w:tc>
          <w:tcPr>
            <w:tcW w:w="1043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 </w:t>
            </w:r>
          </w:p>
        </w:tc>
        <w:tc>
          <w:tcPr>
            <w:tcW w:w="425" w:type="dxa"/>
            <w:vMerge/>
            <w:tcBorders>
              <w:left w:val="nil"/>
              <w:right w:val="nil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340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 </w:t>
            </w:r>
          </w:p>
        </w:tc>
        <w:tc>
          <w:tcPr>
            <w:tcW w:w="1007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 </w:t>
            </w:r>
          </w:p>
        </w:tc>
        <w:tc>
          <w:tcPr>
            <w:tcW w:w="977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 </w:t>
            </w:r>
          </w:p>
        </w:tc>
      </w:tr>
      <w:tr w:rsidR="00AF4B3B" w:rsidRPr="009B67E2" w:rsidTr="00EB1CD7">
        <w:trPr>
          <w:trHeight w:val="735"/>
        </w:trPr>
        <w:tc>
          <w:tcPr>
            <w:tcW w:w="2512" w:type="dxa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 </w:t>
            </w:r>
          </w:p>
        </w:tc>
        <w:tc>
          <w:tcPr>
            <w:tcW w:w="1934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 </w:t>
            </w:r>
          </w:p>
        </w:tc>
        <w:tc>
          <w:tcPr>
            <w:tcW w:w="531" w:type="dxa"/>
            <w:vMerge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1795" w:type="dxa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Поднятие колодцев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 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 </w:t>
            </w:r>
          </w:p>
        </w:tc>
        <w:tc>
          <w:tcPr>
            <w:tcW w:w="338" w:type="dxa"/>
            <w:vMerge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2051" w:type="dxa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 </w:t>
            </w:r>
          </w:p>
        </w:tc>
        <w:tc>
          <w:tcPr>
            <w:tcW w:w="1430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 </w:t>
            </w:r>
          </w:p>
        </w:tc>
        <w:tc>
          <w:tcPr>
            <w:tcW w:w="1430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 </w:t>
            </w:r>
          </w:p>
        </w:tc>
        <w:tc>
          <w:tcPr>
            <w:tcW w:w="1043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 </w:t>
            </w:r>
          </w:p>
        </w:tc>
        <w:tc>
          <w:tcPr>
            <w:tcW w:w="425" w:type="dxa"/>
            <w:vMerge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</w:p>
        </w:tc>
        <w:tc>
          <w:tcPr>
            <w:tcW w:w="340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 </w:t>
            </w:r>
          </w:p>
        </w:tc>
        <w:tc>
          <w:tcPr>
            <w:tcW w:w="1007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 </w:t>
            </w:r>
          </w:p>
        </w:tc>
        <w:tc>
          <w:tcPr>
            <w:tcW w:w="977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AF4B3B" w:rsidRPr="009B67E2" w:rsidRDefault="00AF4B3B" w:rsidP="009B67E2">
            <w:pPr>
              <w:spacing w:before="0" w:beforeAutospacing="0" w:after="0" w:afterAutospacing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9B67E2">
              <w:rPr>
                <w:rFonts w:eastAsia="Times New Roman"/>
                <w:color w:val="000000"/>
                <w:lang w:eastAsia="ru-RU"/>
              </w:rPr>
              <w:t> </w:t>
            </w:r>
          </w:p>
        </w:tc>
      </w:tr>
    </w:tbl>
    <w:p w:rsidR="00791D58" w:rsidRPr="00067A62" w:rsidRDefault="00791D58" w:rsidP="001867F6">
      <w:pPr>
        <w:contextualSpacing/>
        <w:rPr>
          <w:sz w:val="32"/>
          <w:szCs w:val="32"/>
        </w:rPr>
      </w:pPr>
      <w:bookmarkStart w:id="0" w:name="_GoBack"/>
      <w:bookmarkEnd w:id="0"/>
    </w:p>
    <w:sectPr w:rsidR="00791D58" w:rsidRPr="00067A62" w:rsidSect="00FD2671">
      <w:pgSz w:w="23814" w:h="16840" w:orient="landscape" w:code="9"/>
      <w:pgMar w:top="425" w:right="1134" w:bottom="426" w:left="709" w:header="720" w:footer="720" w:gutter="0"/>
      <w:cols w:space="708"/>
      <w:titlePg/>
      <w:docGrid w:linePitch="38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08"/>
  <w:drawingGridHorizontalSpacing w:val="140"/>
  <w:drawingGridVerticalSpacing w:val="136"/>
  <w:displayHorizontalDrawingGridEvery w:val="0"/>
  <w:displayVerticalDrawingGridEvery w:val="2"/>
  <w:characterSpacingControl w:val="doNotCompress"/>
  <w:compat>
    <w:compatSetting w:name="compatibilityMode" w:uri="http://schemas.microsoft.com/office/word" w:val="12"/>
  </w:compat>
  <w:rsids>
    <w:rsidRoot w:val="00067A62"/>
    <w:rsid w:val="00067A62"/>
    <w:rsid w:val="000E01D4"/>
    <w:rsid w:val="0017000A"/>
    <w:rsid w:val="0017377B"/>
    <w:rsid w:val="001867F6"/>
    <w:rsid w:val="001D5A1F"/>
    <w:rsid w:val="001D62A2"/>
    <w:rsid w:val="00225D7E"/>
    <w:rsid w:val="00232335"/>
    <w:rsid w:val="00255720"/>
    <w:rsid w:val="002B10FD"/>
    <w:rsid w:val="002D76AE"/>
    <w:rsid w:val="00344E9A"/>
    <w:rsid w:val="00346E45"/>
    <w:rsid w:val="00362FF7"/>
    <w:rsid w:val="003756F9"/>
    <w:rsid w:val="003C3A2B"/>
    <w:rsid w:val="004026C8"/>
    <w:rsid w:val="0049408B"/>
    <w:rsid w:val="004D6520"/>
    <w:rsid w:val="00585C67"/>
    <w:rsid w:val="005A577C"/>
    <w:rsid w:val="005C2DC9"/>
    <w:rsid w:val="006534E5"/>
    <w:rsid w:val="006642D6"/>
    <w:rsid w:val="006811E5"/>
    <w:rsid w:val="006C73F0"/>
    <w:rsid w:val="006F5BDE"/>
    <w:rsid w:val="00710B24"/>
    <w:rsid w:val="00791D58"/>
    <w:rsid w:val="007A4A79"/>
    <w:rsid w:val="007C1425"/>
    <w:rsid w:val="00864D20"/>
    <w:rsid w:val="00865E83"/>
    <w:rsid w:val="008B4086"/>
    <w:rsid w:val="008B488B"/>
    <w:rsid w:val="00934816"/>
    <w:rsid w:val="0093772D"/>
    <w:rsid w:val="00971C33"/>
    <w:rsid w:val="009B67E2"/>
    <w:rsid w:val="009D190D"/>
    <w:rsid w:val="009E3626"/>
    <w:rsid w:val="00A140D3"/>
    <w:rsid w:val="00A22D93"/>
    <w:rsid w:val="00AB1B66"/>
    <w:rsid w:val="00AC4BCF"/>
    <w:rsid w:val="00AF4B3B"/>
    <w:rsid w:val="00B75BED"/>
    <w:rsid w:val="00BE078A"/>
    <w:rsid w:val="00C23948"/>
    <w:rsid w:val="00C4134C"/>
    <w:rsid w:val="00C62EFC"/>
    <w:rsid w:val="00C65A7A"/>
    <w:rsid w:val="00D47423"/>
    <w:rsid w:val="00D71A60"/>
    <w:rsid w:val="00DF1A10"/>
    <w:rsid w:val="00E1551F"/>
    <w:rsid w:val="00ED134A"/>
    <w:rsid w:val="00F00A39"/>
    <w:rsid w:val="00F00C1F"/>
    <w:rsid w:val="00F33D14"/>
    <w:rsid w:val="00F62BF5"/>
    <w:rsid w:val="00FA09C1"/>
    <w:rsid w:val="00FD2671"/>
    <w:rsid w:val="00FD63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  <o:rules v:ext="edit">
        <o:r id="V:Rule1" type="connector" idref="#_x0000_s1028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="Times New Roman"/>
        <w:sz w:val="28"/>
        <w:szCs w:val="28"/>
        <w:lang w:val="ru-RU" w:eastAsia="en-US" w:bidi="ar-SA"/>
      </w:rPr>
    </w:rPrDefault>
    <w:pPrDefault>
      <w:pPr>
        <w:spacing w:before="100" w:beforeAutospacing="1" w:after="100" w:afterAutospacing="1" w:line="360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3481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67A62"/>
    <w:pPr>
      <w:spacing w:before="0"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67A62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DF1A10"/>
    <w:pPr>
      <w:spacing w:before="0"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16827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839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676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817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1</Pages>
  <Words>117</Words>
  <Characters>667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vsbashilov</dc:creator>
  <cp:lastModifiedBy>Фефлова Е.В.</cp:lastModifiedBy>
  <cp:revision>29</cp:revision>
  <cp:lastPrinted>2015-07-09T12:05:00Z</cp:lastPrinted>
  <dcterms:created xsi:type="dcterms:W3CDTF">2015-06-24T07:12:00Z</dcterms:created>
  <dcterms:modified xsi:type="dcterms:W3CDTF">2016-01-18T14:53:00Z</dcterms:modified>
</cp:coreProperties>
</file>